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17"/>
        <w:gridCol w:w="8789"/>
      </w:tblGrid>
      <w:tr w:rsidR="00325605" w:rsidTr="009F1570">
        <w:trPr>
          <w:trHeight w:val="1985"/>
        </w:trPr>
        <w:tc>
          <w:tcPr>
            <w:tcW w:w="817" w:type="dxa"/>
          </w:tcPr>
          <w:p w:rsidR="00325605" w:rsidRDefault="00325605" w:rsidP="009F157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89" w:type="dxa"/>
          </w:tcPr>
          <w:tbl>
            <w:tblPr>
              <w:tblStyle w:val="1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1"/>
            </w:tblGrid>
            <w:tr w:rsidR="00325605" w:rsidRPr="00E31FAF" w:rsidTr="00F05124">
              <w:tc>
                <w:tcPr>
                  <w:tcW w:w="8681" w:type="dxa"/>
                </w:tcPr>
                <w:p w:rsidR="00325605" w:rsidRPr="00F05124" w:rsidRDefault="00325605" w:rsidP="00F05124">
                  <w:pPr>
                    <w:pStyle w:val="a7"/>
                    <w:ind w:right="34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F05124">
                    <w:rPr>
                      <w:rFonts w:ascii="Times New Roman" w:hAnsi="Times New Roman"/>
                      <w:b/>
                      <w:sz w:val="24"/>
                    </w:rPr>
                    <w:t>Общество с ограниченной ответственностью «</w:t>
                  </w:r>
                  <w:proofErr w:type="spellStart"/>
                  <w:r w:rsidRPr="00F0512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Аюна</w:t>
                  </w:r>
                  <w:proofErr w:type="spellEnd"/>
                  <w:r w:rsidR="00F05124">
                    <w:rPr>
                      <w:rFonts w:ascii="Times New Roman" w:hAnsi="Times New Roman"/>
                      <w:b/>
                      <w:sz w:val="24"/>
                    </w:rPr>
                    <w:t>»</w:t>
                  </w:r>
                </w:p>
                <w:p w:rsidR="00325605" w:rsidRPr="00F05124" w:rsidRDefault="00325605" w:rsidP="00F05124">
                  <w:pPr>
                    <w:pStyle w:val="a7"/>
                    <w:ind w:right="17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5124">
                    <w:rPr>
                      <w:rFonts w:ascii="Times New Roman" w:hAnsi="Times New Roman"/>
                      <w:b/>
                      <w:sz w:val="24"/>
                    </w:rPr>
                    <w:t>ООО «</w:t>
                  </w:r>
                  <w:proofErr w:type="spellStart"/>
                  <w:r w:rsidRPr="00F0512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Аюна</w:t>
                  </w:r>
                  <w:proofErr w:type="spellEnd"/>
                  <w:r w:rsidRPr="00F05124">
                    <w:rPr>
                      <w:rFonts w:ascii="Times New Roman" w:hAnsi="Times New Roman"/>
                      <w:b/>
                      <w:sz w:val="24"/>
                    </w:rPr>
                    <w:t>»</w:t>
                  </w:r>
                </w:p>
                <w:p w:rsidR="00325605" w:rsidRPr="00325605" w:rsidRDefault="00325605" w:rsidP="00325605">
                  <w:pPr>
                    <w:snapToGrid w:val="0"/>
                    <w:ind w:left="-8" w:right="176" w:firstLine="17"/>
                    <w:rPr>
                      <w:rFonts w:ascii="Times New Roman" w:hAnsi="Times New Roman"/>
                      <w:caps/>
                      <w:sz w:val="24"/>
                      <w:szCs w:val="24"/>
                    </w:rPr>
                  </w:pPr>
                </w:p>
                <w:p w:rsidR="00325605" w:rsidRPr="00325605" w:rsidRDefault="00325605" w:rsidP="00325605">
                  <w:pPr>
                    <w:snapToGrid w:val="0"/>
                    <w:ind w:left="-8" w:right="176" w:firstLine="17"/>
                    <w:jc w:val="right"/>
                    <w:rPr>
                      <w:rFonts w:ascii="Times New Roman" w:hAnsi="Times New Roman"/>
                      <w:caps/>
                      <w:sz w:val="24"/>
                      <w:szCs w:val="24"/>
                    </w:rPr>
                  </w:pPr>
                  <w:r w:rsidRPr="00325605"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>«УтвержденО»</w:t>
                  </w:r>
                </w:p>
                <w:tbl>
                  <w:tblPr>
                    <w:tblW w:w="843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147"/>
                    <w:gridCol w:w="284"/>
                  </w:tblGrid>
                  <w:tr w:rsidR="00325605" w:rsidRPr="00325605" w:rsidTr="00325605">
                    <w:trPr>
                      <w:trHeight w:val="23"/>
                    </w:trPr>
                    <w:tc>
                      <w:tcPr>
                        <w:tcW w:w="8147" w:type="dxa"/>
                        <w:shd w:val="clear" w:color="auto" w:fill="FFFFFF"/>
                      </w:tcPr>
                      <w:p w:rsidR="00325605" w:rsidRPr="00325605" w:rsidRDefault="00325605" w:rsidP="0032560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76"/>
                          <w:jc w:val="right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325605" w:rsidRPr="00325605" w:rsidRDefault="00325605" w:rsidP="00325605">
                        <w:pPr>
                          <w:pStyle w:val="a7"/>
                          <w:ind w:right="176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325605" w:rsidRPr="00325605" w:rsidRDefault="00325605" w:rsidP="00325605">
                        <w:pPr>
                          <w:pStyle w:val="a7"/>
                          <w:ind w:right="3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325605">
                          <w:rPr>
                            <w:rFonts w:ascii="Times New Roman" w:hAnsi="Times New Roman" w:cs="Times New Roman"/>
                          </w:rPr>
                          <w:t xml:space="preserve">Решением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Собственника №01/25</w:t>
                        </w:r>
                        <w:r w:rsidRPr="00325605">
                          <w:rPr>
                            <w:rFonts w:ascii="Times New Roman" w:hAnsi="Times New Roman" w:cs="Times New Roman"/>
                          </w:rPr>
                          <w:t>П</w:t>
                        </w:r>
                      </w:p>
                      <w:p w:rsidR="00325605" w:rsidRPr="00325605" w:rsidRDefault="00325605" w:rsidP="00325605">
                        <w:pPr>
                          <w:pStyle w:val="a7"/>
                          <w:ind w:right="176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325605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</w:t>
                        </w:r>
                        <w:r w:rsidR="00F05124">
                          <w:rPr>
                            <w:rFonts w:ascii="Times New Roman" w:hAnsi="Times New Roman" w:cs="Times New Roman"/>
                          </w:rPr>
                          <w:t xml:space="preserve">от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15.05</w:t>
                        </w:r>
                        <w:r w:rsidRPr="00325605">
                          <w:rPr>
                            <w:rFonts w:ascii="Times New Roman" w:hAnsi="Times New Roman" w:cs="Times New Roman"/>
                          </w:rPr>
                          <w:t>.202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 w:rsidRPr="00325605">
                          <w:rPr>
                            <w:rFonts w:ascii="Times New Roman" w:hAnsi="Times New Roman" w:cs="Times New Roman"/>
                          </w:rPr>
                          <w:t xml:space="preserve">  г.</w:t>
                        </w:r>
                      </w:p>
                      <w:p w:rsidR="00325605" w:rsidRPr="00325605" w:rsidRDefault="00325605" w:rsidP="00325605">
                        <w:pPr>
                          <w:pStyle w:val="a7"/>
                          <w:ind w:right="176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325605">
                          <w:rPr>
                            <w:rFonts w:ascii="Times New Roman" w:hAnsi="Times New Roman" w:cs="Times New Roman"/>
                          </w:rPr>
                          <w:t>Приказ  директора</w:t>
                        </w:r>
                      </w:p>
                      <w:p w:rsidR="00325605" w:rsidRPr="00325605" w:rsidRDefault="00325605" w:rsidP="00325605">
                        <w:pPr>
                          <w:pStyle w:val="a7"/>
                          <w:ind w:right="176"/>
                          <w:jc w:val="right"/>
                          <w:rPr>
                            <w:rFonts w:ascii="Times New Roman" w:hAnsi="Times New Roman" w:cs="Times New Roman"/>
                            <w:color w:val="00000A"/>
                          </w:rPr>
                        </w:pPr>
                        <w:r w:rsidRPr="00325605">
                          <w:rPr>
                            <w:rFonts w:ascii="Times New Roman" w:hAnsi="Times New Roman" w:cs="Times New Roman"/>
                          </w:rPr>
                          <w:t>№01/</w:t>
                        </w:r>
                        <w:r w:rsidR="00F05124">
                          <w:rPr>
                            <w:rFonts w:ascii="Times New Roman" w:hAnsi="Times New Roman" w:cs="Times New Roman"/>
                          </w:rPr>
                          <w:t>25</w:t>
                        </w:r>
                        <w:r w:rsidRPr="00325605">
                          <w:rPr>
                            <w:rFonts w:ascii="Times New Roman" w:hAnsi="Times New Roman" w:cs="Times New Roman"/>
                          </w:rPr>
                          <w:t xml:space="preserve">П  </w:t>
                        </w:r>
                        <w:r w:rsidR="00F05124">
                          <w:rPr>
                            <w:rFonts w:ascii="Times New Roman" w:hAnsi="Times New Roman" w:cs="Times New Roman"/>
                          </w:rPr>
                          <w:t>15.05</w:t>
                        </w:r>
                        <w:r w:rsidRPr="00325605">
                          <w:rPr>
                            <w:rFonts w:ascii="Times New Roman" w:hAnsi="Times New Roman" w:cs="Times New Roman"/>
                          </w:rPr>
                          <w:t>.202</w:t>
                        </w:r>
                        <w:r w:rsidR="00F05124"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 w:rsidRPr="00325605">
                          <w:rPr>
                            <w:rFonts w:ascii="Times New Roman" w:hAnsi="Times New Roman" w:cs="Times New Roman"/>
                          </w:rPr>
                          <w:t xml:space="preserve">  г.</w:t>
                        </w:r>
                      </w:p>
                      <w:p w:rsidR="00325605" w:rsidRPr="00325605" w:rsidRDefault="00325605" w:rsidP="00325605">
                        <w:pPr>
                          <w:ind w:left="-8" w:right="176" w:firstLine="17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25605" w:rsidRPr="00325605" w:rsidRDefault="00325605" w:rsidP="00325605">
                        <w:pPr>
                          <w:spacing w:line="360" w:lineRule="auto"/>
                          <w:ind w:right="176"/>
                          <w:jc w:val="right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FFFFFF"/>
                      </w:tcPr>
                      <w:p w:rsidR="00325605" w:rsidRPr="00325605" w:rsidRDefault="00325605" w:rsidP="00325605">
                        <w:pPr>
                          <w:spacing w:line="360" w:lineRule="auto"/>
                          <w:ind w:right="176"/>
                          <w:jc w:val="righ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</w:tr>
                </w:tbl>
                <w:p w:rsidR="00325605" w:rsidRPr="00325605" w:rsidRDefault="00325605" w:rsidP="00325605">
                  <w:pPr>
                    <w:ind w:left="-8" w:right="-41" w:firstLine="17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25605" w:rsidRDefault="00325605" w:rsidP="009F15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325605" w:rsidRDefault="00325605" w:rsidP="00325605">
      <w:pPr>
        <w:shd w:val="clear" w:color="auto" w:fill="FFFFFF"/>
        <w:spacing w:after="0"/>
        <w:jc w:val="center"/>
      </w:pPr>
    </w:p>
    <w:p w:rsidR="00325605" w:rsidRDefault="00325605" w:rsidP="00325605">
      <w:pPr>
        <w:pStyle w:val="a3"/>
        <w:shd w:val="clear" w:color="auto" w:fill="FFFFFF"/>
        <w:spacing w:after="0"/>
        <w:ind w:left="720"/>
      </w:pPr>
    </w:p>
    <w:p w:rsidR="00325605" w:rsidRDefault="00325605" w:rsidP="00325605">
      <w:pPr>
        <w:pStyle w:val="a3"/>
        <w:shd w:val="clear" w:color="auto" w:fill="FFFFFF"/>
        <w:spacing w:after="0"/>
        <w:ind w:left="720"/>
      </w:pPr>
    </w:p>
    <w:p w:rsidR="00325605" w:rsidRDefault="00325605" w:rsidP="00325605">
      <w:pPr>
        <w:pStyle w:val="a3"/>
        <w:shd w:val="clear" w:color="auto" w:fill="FFFFFF"/>
        <w:spacing w:after="0"/>
      </w:pPr>
    </w:p>
    <w:p w:rsidR="00325605" w:rsidRPr="007A5BB1" w:rsidRDefault="00325605" w:rsidP="00325605">
      <w:pPr>
        <w:ind w:right="-47" w:firstLine="567"/>
        <w:jc w:val="center"/>
        <w:rPr>
          <w:rFonts w:ascii="Times New Roman" w:hAnsi="Times New Roman"/>
          <w:b/>
          <w:caps/>
          <w:sz w:val="52"/>
          <w:szCs w:val="52"/>
        </w:rPr>
      </w:pPr>
      <w:r>
        <w:rPr>
          <w:rFonts w:ascii="Times New Roman" w:hAnsi="Times New Roman"/>
          <w:b/>
          <w:caps/>
          <w:sz w:val="52"/>
          <w:szCs w:val="52"/>
        </w:rPr>
        <w:t>ПОЛОЖЕНИЕ</w:t>
      </w:r>
    </w:p>
    <w:p w:rsidR="00325605" w:rsidRPr="00BF7541" w:rsidRDefault="00325605" w:rsidP="00325605">
      <w:pPr>
        <w:ind w:right="-4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7541">
        <w:rPr>
          <w:rFonts w:ascii="Times New Roman" w:hAnsi="Times New Roman" w:cs="Times New Roman"/>
          <w:b/>
          <w:sz w:val="36"/>
          <w:szCs w:val="36"/>
        </w:rPr>
        <w:t xml:space="preserve">о специализированном структурном образовательном подразделении  </w:t>
      </w:r>
    </w:p>
    <w:p w:rsidR="00325605" w:rsidRPr="00353546" w:rsidRDefault="00325605" w:rsidP="00325605">
      <w:pPr>
        <w:ind w:right="-4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3546">
        <w:rPr>
          <w:rFonts w:ascii="Times New Roman" w:hAnsi="Times New Roman" w:cs="Times New Roman"/>
          <w:b/>
          <w:sz w:val="36"/>
          <w:szCs w:val="36"/>
        </w:rPr>
        <w:t>Общества с ограниченной ответственностью</w:t>
      </w:r>
    </w:p>
    <w:p w:rsidR="00325605" w:rsidRPr="00F515DC" w:rsidRDefault="00325605" w:rsidP="00325605">
      <w:pPr>
        <w:ind w:right="-4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15DC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="00CC7FE8">
        <w:rPr>
          <w:rFonts w:ascii="Times New Roman" w:hAnsi="Times New Roman" w:cs="Times New Roman"/>
          <w:b/>
          <w:sz w:val="52"/>
          <w:szCs w:val="52"/>
        </w:rPr>
        <w:t>Аюна</w:t>
      </w:r>
      <w:proofErr w:type="spellEnd"/>
      <w:r w:rsidRPr="00F515DC">
        <w:rPr>
          <w:rFonts w:ascii="Times New Roman" w:hAnsi="Times New Roman" w:cs="Times New Roman"/>
          <w:b/>
          <w:sz w:val="40"/>
          <w:szCs w:val="40"/>
        </w:rPr>
        <w:t>»</w:t>
      </w:r>
      <w:r w:rsidRPr="00F515DC">
        <w:rPr>
          <w:rFonts w:cs="Arial"/>
          <w:b/>
          <w:sz w:val="40"/>
          <w:szCs w:val="40"/>
        </w:rPr>
        <w:t xml:space="preserve">    </w:t>
      </w:r>
    </w:p>
    <w:p w:rsidR="00325605" w:rsidRPr="007A5BB1" w:rsidRDefault="00325605" w:rsidP="00325605">
      <w:pPr>
        <w:ind w:right="-47" w:firstLine="567"/>
      </w:pPr>
    </w:p>
    <w:p w:rsidR="00325605" w:rsidRDefault="00325605" w:rsidP="00325605">
      <w:pPr>
        <w:ind w:right="-47" w:firstLine="567"/>
      </w:pPr>
    </w:p>
    <w:p w:rsidR="00325605" w:rsidRDefault="00325605" w:rsidP="00325605">
      <w:pPr>
        <w:ind w:right="-47" w:firstLine="567"/>
      </w:pPr>
    </w:p>
    <w:p w:rsidR="00325605" w:rsidRDefault="00325605" w:rsidP="00325605">
      <w:pPr>
        <w:pStyle w:val="21"/>
        <w:ind w:right="-47"/>
        <w:jc w:val="left"/>
        <w:rPr>
          <w:sz w:val="28"/>
          <w:szCs w:val="28"/>
        </w:rPr>
      </w:pPr>
    </w:p>
    <w:p w:rsidR="00325605" w:rsidRDefault="00325605" w:rsidP="00325605">
      <w:pPr>
        <w:pStyle w:val="21"/>
        <w:ind w:right="-47" w:firstLine="567"/>
        <w:rPr>
          <w:sz w:val="28"/>
          <w:szCs w:val="28"/>
        </w:rPr>
      </w:pPr>
    </w:p>
    <w:p w:rsidR="00325605" w:rsidRDefault="00325605" w:rsidP="00325605">
      <w:pPr>
        <w:pStyle w:val="21"/>
        <w:ind w:right="-47" w:firstLine="567"/>
        <w:rPr>
          <w:sz w:val="28"/>
          <w:szCs w:val="28"/>
        </w:rPr>
      </w:pPr>
    </w:p>
    <w:p w:rsidR="00325605" w:rsidRDefault="00325605" w:rsidP="00325605">
      <w:pPr>
        <w:pStyle w:val="21"/>
        <w:ind w:right="-47" w:firstLine="567"/>
        <w:rPr>
          <w:sz w:val="28"/>
          <w:szCs w:val="28"/>
        </w:rPr>
      </w:pPr>
    </w:p>
    <w:p w:rsidR="00325605" w:rsidRDefault="00325605" w:rsidP="00325605">
      <w:pPr>
        <w:pStyle w:val="21"/>
        <w:ind w:right="-47" w:firstLine="567"/>
        <w:rPr>
          <w:sz w:val="28"/>
          <w:szCs w:val="28"/>
        </w:rPr>
      </w:pPr>
    </w:p>
    <w:p w:rsidR="00325605" w:rsidRDefault="00325605" w:rsidP="00325605">
      <w:pPr>
        <w:pStyle w:val="21"/>
        <w:ind w:right="-47" w:firstLine="567"/>
        <w:rPr>
          <w:sz w:val="28"/>
          <w:szCs w:val="28"/>
        </w:rPr>
      </w:pPr>
    </w:p>
    <w:p w:rsidR="00325605" w:rsidRDefault="00325605" w:rsidP="00325605">
      <w:pPr>
        <w:pStyle w:val="21"/>
        <w:ind w:right="-47"/>
        <w:rPr>
          <w:sz w:val="24"/>
          <w:szCs w:val="24"/>
        </w:rPr>
      </w:pPr>
    </w:p>
    <w:p w:rsidR="00325605" w:rsidRDefault="00325605" w:rsidP="00325605">
      <w:pPr>
        <w:pStyle w:val="21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:rsidR="00325605" w:rsidRDefault="00CC7FE8" w:rsidP="00325605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</w:t>
      </w:r>
      <w:r w:rsidR="0032560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25605" w:rsidRDefault="00325605" w:rsidP="00325605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25605" w:rsidRDefault="00325605" w:rsidP="00325605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25605" w:rsidRPr="00AE2E2B" w:rsidRDefault="00325605" w:rsidP="00325605">
      <w:pPr>
        <w:shd w:val="clear" w:color="auto" w:fill="FFFFFF"/>
        <w:spacing w:after="0" w:line="35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1. ЦЕЛИ И ПРЕДМЕТ ДЕЯТЕЛЬНОСТИ ПОДРАЗДЕЛЕНИЯ</w:t>
      </w:r>
    </w:p>
    <w:p w:rsidR="00325605" w:rsidRPr="00AE2E2B" w:rsidRDefault="00325605" w:rsidP="00325605">
      <w:pPr>
        <w:shd w:val="clear" w:color="auto" w:fill="FFFFFF"/>
        <w:spacing w:after="0" w:line="35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25605" w:rsidRPr="000325C7" w:rsidRDefault="00325605" w:rsidP="00325605">
      <w:pPr>
        <w:numPr>
          <w:ilvl w:val="0"/>
          <w:numId w:val="12"/>
        </w:numPr>
        <w:tabs>
          <w:tab w:val="num" w:pos="993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AE2E2B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Целью создания и деятельности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BF7541">
        <w:rPr>
          <w:rFonts w:ascii="Times New Roman" w:hAnsi="Times New Roman" w:cs="Times New Roman"/>
          <w:sz w:val="28"/>
          <w:szCs w:val="28"/>
        </w:rPr>
        <w:t xml:space="preserve"> о специализированном структурном образовательном подразделении</w:t>
      </w:r>
      <w: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(далее по тексту Положение,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Подразделение</w:t>
      </w:r>
      <w:r w:rsidRPr="00BF7541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в </w:t>
      </w:r>
      <w:r w:rsidRPr="004E5E9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Обществе с ограниченной ответственностью «</w:t>
      </w:r>
      <w:proofErr w:type="spellStart"/>
      <w:r w:rsidR="004E5E95" w:rsidRPr="004E5E9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Аюна</w:t>
      </w:r>
      <w:proofErr w:type="spellEnd"/>
      <w:r w:rsidRPr="004E5E9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»,</w:t>
      </w:r>
      <w:r w:rsidRPr="00185B8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далее по тексту Общество, ООО) </w:t>
      </w:r>
      <w:r w:rsidRPr="00AE2E2B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является реализация </w:t>
      </w:r>
      <w:r w:rsidRPr="00D7353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дополнительных профессиональных программ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(</w:t>
      </w:r>
      <w:r w:rsidRPr="008B433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программ повышения квалификации и программ профессиональной переподготовки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), </w:t>
      </w:r>
      <w:r w:rsidRPr="00D7353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а также  </w:t>
      </w:r>
      <w:r w:rsidRPr="00AE2E2B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дополнительных общеобразовательных программ – дополнит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ельных общеразвивающих программ, реализация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0325C7">
        <w:rPr>
          <w:rFonts w:ascii="Times New Roman" w:hAnsi="Times New Roman" w:cs="Times New Roman"/>
          <w:sz w:val="28"/>
          <w:szCs w:val="28"/>
        </w:rPr>
        <w:t xml:space="preserve"> профес</w:t>
      </w:r>
      <w:r>
        <w:rPr>
          <w:rFonts w:ascii="Times New Roman" w:hAnsi="Times New Roman" w:cs="Times New Roman"/>
          <w:sz w:val="28"/>
          <w:szCs w:val="28"/>
        </w:rPr>
        <w:t>сионального обучения – программ</w:t>
      </w:r>
      <w:r w:rsidRPr="000325C7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по профессиям рабочих, должностям служащих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</w:p>
    <w:p w:rsidR="00325605" w:rsidRPr="00AE2E2B" w:rsidRDefault="00325605" w:rsidP="00325605">
      <w:pPr>
        <w:widowControl w:val="0"/>
        <w:shd w:val="clear" w:color="auto" w:fill="FFFFFF"/>
        <w:tabs>
          <w:tab w:val="left" w:pos="540"/>
          <w:tab w:val="left" w:pos="993"/>
          <w:tab w:val="num" w:pos="111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В соответствии с п. 1.1. Положения, </w:t>
      </w:r>
      <w:r w:rsidRPr="00AE2E2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целями образовательного процесса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Подразделения является:</w:t>
      </w:r>
    </w:p>
    <w:p w:rsidR="00325605" w:rsidRDefault="00325605" w:rsidP="0032560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871A33"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осуществление ведения образовательной деятельности по оказанию образовательных услуг по реализации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325605" w:rsidRDefault="00325605" w:rsidP="00325605">
      <w:pPr>
        <w:pStyle w:val="a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871A3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дополнительных профессиональных программ - программ повышения квалификации и профессиональной переподготовки, </w:t>
      </w:r>
    </w:p>
    <w:p w:rsidR="00325605" w:rsidRDefault="00325605" w:rsidP="0032560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1A3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дополнительных общеобразовательных программ – дополнительных общеразвивающих программ, </w:t>
      </w:r>
    </w:p>
    <w:p w:rsidR="00325605" w:rsidRDefault="00325605" w:rsidP="0032560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основных программ</w:t>
      </w:r>
      <w:r w:rsidRPr="00871A33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(программ</w:t>
      </w:r>
      <w:r w:rsidRPr="00871A33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по профессиям рабочих, должностям служащих)</w:t>
      </w:r>
      <w:r w:rsidRPr="00871A33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325605" w:rsidRPr="00AE2E2B" w:rsidRDefault="00325605" w:rsidP="0032560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</w:t>
      </w:r>
      <w:r w:rsidRPr="00AE2E2B">
        <w:rPr>
          <w:rFonts w:ascii="Calibri" w:eastAsia="Times New Roman" w:hAnsi="Calibri" w:cs="Times New Roman"/>
          <w:sz w:val="28"/>
          <w:szCs w:val="28"/>
          <w:lang w:eastAsia="ar-SA"/>
        </w:rPr>
        <w:t>;</w:t>
      </w:r>
    </w:p>
    <w:p w:rsidR="00325605" w:rsidRPr="00AE2E2B" w:rsidRDefault="00325605" w:rsidP="0032560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творческих способностей граждан, удовлетворение их индивидуальных потребностей в интеллектуальном, нравственном и физическом совершенствовании, формирование культуры здорового образа жизни, укрепление здоровья, а также на организацию их свободного времени.</w:t>
      </w:r>
    </w:p>
    <w:p w:rsidR="00325605" w:rsidRPr="00AE2E2B" w:rsidRDefault="00325605" w:rsidP="00325605">
      <w:pPr>
        <w:shd w:val="clear" w:color="auto" w:fill="FFFFFF"/>
        <w:spacing w:after="0" w:line="356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25605" w:rsidRPr="00AE2E2B" w:rsidRDefault="00325605" w:rsidP="00325605">
      <w:pPr>
        <w:shd w:val="clear" w:color="auto" w:fill="FFFFFF"/>
        <w:spacing w:after="0" w:line="35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ТИПЫ И ВИДЫ РЕАЛИЗУЕМЫХ ОБРАЗОВАТЕЛЬНЫХ ПРОГРАММ</w:t>
      </w:r>
    </w:p>
    <w:p w:rsidR="00325605" w:rsidRPr="00AE2E2B" w:rsidRDefault="00325605" w:rsidP="00325605">
      <w:pPr>
        <w:shd w:val="clear" w:color="auto" w:fill="FFFFFF"/>
        <w:spacing w:after="0" w:line="35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</w:t>
      </w:r>
    </w:p>
    <w:p w:rsidR="00325605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Подразделение реализует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и виды образовательных программ:</w:t>
      </w:r>
    </w:p>
    <w:p w:rsidR="00325605" w:rsidRDefault="00325605" w:rsidP="0032560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профессиональные программы </w:t>
      </w:r>
      <w:r w:rsidRPr="00330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квалификации. </w:t>
      </w:r>
    </w:p>
    <w:p w:rsidR="00325605" w:rsidRPr="00330127" w:rsidRDefault="00325605" w:rsidP="0032560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переподготовки.</w:t>
      </w:r>
    </w:p>
    <w:p w:rsidR="00325605" w:rsidRDefault="00325605" w:rsidP="0032560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73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73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D73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программы.</w:t>
      </w:r>
    </w:p>
    <w:p w:rsidR="00325605" w:rsidRPr="00F73605" w:rsidRDefault="00325605" w:rsidP="0032560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5">
        <w:rPr>
          <w:rFonts w:ascii="Times New Roman" w:hAnsi="Times New Roman" w:cs="Times New Roman"/>
          <w:sz w:val="28"/>
          <w:szCs w:val="28"/>
        </w:rPr>
        <w:t>Основные программы профессионального обучения – программы профессиональной подготовки по профессиям рабочих, должностям служащих.</w:t>
      </w:r>
    </w:p>
    <w:p w:rsidR="00325605" w:rsidRPr="00AE2E2B" w:rsidRDefault="00325605" w:rsidP="00325605">
      <w:pPr>
        <w:shd w:val="clear" w:color="auto" w:fill="FFFFFF"/>
        <w:spacing w:after="0" w:line="356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25605" w:rsidRPr="00AE2E2B" w:rsidRDefault="00325605" w:rsidP="00325605">
      <w:pPr>
        <w:shd w:val="clear" w:color="auto" w:fill="FFFFFF"/>
        <w:spacing w:after="0" w:line="35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ОРГАНИЗАЦИЯ ОБРАЗОВАТЕЛЬНОГО ПРОЦЕССА</w:t>
      </w:r>
    </w:p>
    <w:p w:rsidR="00325605" w:rsidRPr="00AE2E2B" w:rsidRDefault="00325605" w:rsidP="00325605">
      <w:pPr>
        <w:shd w:val="clear" w:color="auto" w:fill="FFFFFF"/>
        <w:spacing w:after="0" w:line="35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Обучение в Подразделении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очной форме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индивидуальным учебным планам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Сроки и формы обучения устанавливаются Подразделением в 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учебными планами, образовательными программами и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потребностями заказчика.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Заказчиком может выступать непосредственно физическое лицо, которое будет проходить обучение, либо юридическое лицо, заключившее Договор на обучение в отношении своих работников.</w:t>
      </w:r>
    </w:p>
    <w:p w:rsidR="00325605" w:rsidRPr="003B5906" w:rsidRDefault="00325605" w:rsidP="0032560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B590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 Подразделении могут реализовываться различные по срокам, уровню и направленности программы дополнительного профессионального образования </w:t>
      </w:r>
      <w:r w:rsidRPr="003B59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(программы повышения</w:t>
      </w:r>
      <w:r w:rsidRPr="003B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квалификации и профессиональной переподготовки) и </w:t>
      </w:r>
      <w:r w:rsidRPr="003B5906">
        <w:rPr>
          <w:rFonts w:ascii="Times New Roman" w:hAnsi="Times New Roman" w:cs="Times New Roman"/>
          <w:sz w:val="28"/>
          <w:szCs w:val="28"/>
        </w:rPr>
        <w:t>дополнительные  общеобразовательные  – дополнительные общеразвивающие программы, программы профессионального обучения – программы профессиональной подготовки по профессиям рабочих, должностям служащих.</w:t>
      </w:r>
    </w:p>
    <w:p w:rsidR="00325605" w:rsidRDefault="00325605" w:rsidP="00325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обучения на каждом этапе обучения определяется договором, в зависимости от реализуемой Подразделением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 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5605" w:rsidRDefault="00325605" w:rsidP="00325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дополнительных профессиональных программ повышения квалификации – от 16 часов;</w:t>
      </w:r>
    </w:p>
    <w:p w:rsidR="00325605" w:rsidRDefault="00325605" w:rsidP="00325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дополнительных программ профессиональной переподготовки – от 250 часов;</w:t>
      </w:r>
    </w:p>
    <w:p w:rsidR="00325605" w:rsidRDefault="00325605" w:rsidP="00325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дополнительных общеобразовательных – дополнительных общеразвивающих программ – в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  уровня и направленности реализуемой программы.</w:t>
      </w:r>
    </w:p>
    <w:p w:rsidR="00325605" w:rsidRPr="003B5906" w:rsidRDefault="00325605" w:rsidP="00325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3B5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часов обучения для программ профессиональной подготовки рабочих не установлено и определяется конкретной программой профессионального обучения, разрабатываемой и утверждаемой на основе профессиональных стандартов (при наличии)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РФ.</w:t>
      </w:r>
    </w:p>
    <w:p w:rsidR="00325605" w:rsidRPr="00AE2E2B" w:rsidRDefault="00325605" w:rsidP="00325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 Подразделении устанавливаются следующие виды учебных занятий и учебных работ: лекции, практические и семинарские занятия,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енинги, консультации, семинары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и другие учебные работы.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Для всех видов аудиторных занятий академический час устанавливается продолжительностью 45 минут и длительность учебного дня — не более 8 академических часов, с перерывами.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Периодичность проведения промежуточной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итоговой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в Подразделении определяется согласно реализуемым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профессиональным программам (повышения квалификации и профессиональной переподготовки) и дополнительным общеобразовательным – дополнительным общеразвивающим программам.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промежуточной аттестации является проверка освоения обучающимися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325605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 Подразделении в зависимости от уровня реализуемой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программы учебными планами могут быть установлены следующие формы проведения аттестации </w:t>
      </w:r>
      <w:proofErr w:type="gramStart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5605" w:rsidRPr="00726411" w:rsidRDefault="00325605" w:rsidP="00325605">
      <w:pPr>
        <w:pStyle w:val="a3"/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726411">
        <w:rPr>
          <w:sz w:val="28"/>
          <w:szCs w:val="28"/>
        </w:rPr>
        <w:t xml:space="preserve">промежуточная аттестация: </w:t>
      </w:r>
    </w:p>
    <w:p w:rsidR="00325605" w:rsidRPr="008165BA" w:rsidRDefault="00325605" w:rsidP="00325605">
      <w:pPr>
        <w:pStyle w:val="a3"/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726411">
        <w:rPr>
          <w:sz w:val="28"/>
          <w:szCs w:val="28"/>
        </w:rPr>
        <w:t xml:space="preserve">- письменная проверка – письменный ответ </w:t>
      </w:r>
      <w:proofErr w:type="gramStart"/>
      <w:r w:rsidRPr="00726411">
        <w:rPr>
          <w:sz w:val="28"/>
          <w:szCs w:val="28"/>
        </w:rPr>
        <w:t>обучающегося</w:t>
      </w:r>
      <w:proofErr w:type="gramEnd"/>
      <w:r w:rsidRPr="00726411">
        <w:rPr>
          <w:sz w:val="28"/>
          <w:szCs w:val="28"/>
        </w:rPr>
        <w:t xml:space="preserve"> на один или систему вопросов (заданий). К письменным ответам относятся: домашние, проверочные, практические,</w:t>
      </w:r>
      <w:r w:rsidRPr="009246C0">
        <w:t xml:space="preserve"> </w:t>
      </w:r>
      <w:r w:rsidRPr="008165BA">
        <w:rPr>
          <w:sz w:val="28"/>
          <w:szCs w:val="28"/>
        </w:rPr>
        <w:t xml:space="preserve">контрольные, творческие работы; письменные отчёты о наблюдениях; письменные ответы на вопросы теста; рефераты и </w:t>
      </w:r>
      <w:proofErr w:type="gramStart"/>
      <w:r w:rsidRPr="008165BA">
        <w:rPr>
          <w:sz w:val="28"/>
          <w:szCs w:val="28"/>
        </w:rPr>
        <w:t>другое</w:t>
      </w:r>
      <w:proofErr w:type="gramEnd"/>
      <w:r w:rsidRPr="008165BA">
        <w:rPr>
          <w:sz w:val="28"/>
          <w:szCs w:val="28"/>
        </w:rPr>
        <w:t xml:space="preserve">; </w:t>
      </w:r>
    </w:p>
    <w:p w:rsidR="00325605" w:rsidRPr="00726411" w:rsidRDefault="00325605" w:rsidP="00325605">
      <w:pPr>
        <w:pStyle w:val="a3"/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726411">
        <w:rPr>
          <w:sz w:val="28"/>
          <w:szCs w:val="28"/>
        </w:rPr>
        <w:t xml:space="preserve">-устная проверка – устный ответ обучающегося на один или систему вопросов в форме </w:t>
      </w:r>
      <w:r>
        <w:rPr>
          <w:sz w:val="28"/>
          <w:szCs w:val="28"/>
        </w:rPr>
        <w:t xml:space="preserve">теста, </w:t>
      </w:r>
      <w:r w:rsidRPr="00726411">
        <w:rPr>
          <w:sz w:val="28"/>
          <w:szCs w:val="28"/>
        </w:rPr>
        <w:t xml:space="preserve">ответа на билеты, беседы, собеседования и </w:t>
      </w:r>
      <w:proofErr w:type="gramStart"/>
      <w:r w:rsidRPr="00726411">
        <w:rPr>
          <w:sz w:val="28"/>
          <w:szCs w:val="28"/>
        </w:rPr>
        <w:t>другое</w:t>
      </w:r>
      <w:proofErr w:type="gramEnd"/>
      <w:r w:rsidRPr="00726411">
        <w:rPr>
          <w:sz w:val="28"/>
          <w:szCs w:val="28"/>
        </w:rPr>
        <w:t xml:space="preserve">; </w:t>
      </w:r>
    </w:p>
    <w:p w:rsidR="00325605" w:rsidRPr="00726411" w:rsidRDefault="00325605" w:rsidP="00325605">
      <w:pPr>
        <w:pStyle w:val="a3"/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726411">
        <w:rPr>
          <w:sz w:val="28"/>
          <w:szCs w:val="28"/>
        </w:rPr>
        <w:t xml:space="preserve">- комбинированная проверка – сочетание письменных и устных форм проверок. </w:t>
      </w:r>
    </w:p>
    <w:p w:rsidR="00325605" w:rsidRDefault="00325605" w:rsidP="00325605">
      <w:pPr>
        <w:pStyle w:val="a3"/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726411">
        <w:rPr>
          <w:sz w:val="28"/>
          <w:szCs w:val="28"/>
        </w:rPr>
        <w:t xml:space="preserve">Иные формы промежуточной аттестации могут предусматриваться образовательной программой. </w:t>
      </w:r>
    </w:p>
    <w:p w:rsidR="00325605" w:rsidRPr="00AE2E2B" w:rsidRDefault="00325605" w:rsidP="00325605">
      <w:pPr>
        <w:pStyle w:val="a3"/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AE2E2B">
        <w:rPr>
          <w:sz w:val="28"/>
          <w:szCs w:val="28"/>
        </w:rPr>
        <w:t xml:space="preserve">итоговая аттестация: </w:t>
      </w:r>
      <w:r>
        <w:rPr>
          <w:sz w:val="28"/>
          <w:szCs w:val="28"/>
        </w:rPr>
        <w:t xml:space="preserve">тест, </w:t>
      </w:r>
      <w:r w:rsidRPr="00AE2E2B">
        <w:rPr>
          <w:sz w:val="28"/>
          <w:szCs w:val="28"/>
        </w:rPr>
        <w:t>зачет или экзамен</w:t>
      </w:r>
      <w:r>
        <w:rPr>
          <w:sz w:val="28"/>
          <w:szCs w:val="28"/>
        </w:rPr>
        <w:t>,</w:t>
      </w:r>
      <w:r w:rsidRPr="00AE2E2B">
        <w:rPr>
          <w:sz w:val="28"/>
          <w:szCs w:val="28"/>
        </w:rPr>
        <w:t> </w:t>
      </w:r>
      <w:r>
        <w:rPr>
          <w:sz w:val="28"/>
          <w:szCs w:val="28"/>
        </w:rPr>
        <w:t>квалификационный экзамен, практическая работа в зависимости от образовательной программы.</w:t>
      </w:r>
    </w:p>
    <w:p w:rsidR="00325605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проводится в 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учебными планами по окончании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определенной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 </w:t>
      </w:r>
      <w:r w:rsidRPr="00AE2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(итоговая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 аттестация) или по окончании этапа обучения </w:t>
      </w:r>
      <w:r w:rsidRPr="00AE2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(промежуточная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аттестация). Содержание форм аттестации разрабаты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соответствующим педагогическим сотрудником</w:t>
      </w:r>
      <w:r w:rsidR="004E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утверждается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 правило, проводят педагогические сотрудники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занимающиеся с </w:t>
      </w:r>
      <w:proofErr w:type="gramStart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, или ин</w:t>
      </w:r>
      <w:r w:rsidR="004E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лица, назначенные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По завершении полного курса обучения Подразделение выдает:</w:t>
      </w:r>
    </w:p>
    <w:p w:rsidR="00325605" w:rsidRDefault="00325605" w:rsidP="0032560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обучающимся, успешно закончившим </w:t>
      </w:r>
      <w:proofErr w:type="gramStart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дополнительной профессиональной программе повышения квалификации – удостоверение о повышении квалификации установле</w:t>
      </w:r>
      <w:r w:rsidR="004E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образца, за подписью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директора;</w:t>
      </w:r>
    </w:p>
    <w:p w:rsidR="00325605" w:rsidRDefault="00325605" w:rsidP="0032560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обучающимся, успешно закончившим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программе профессиональной переподготовки – диплом о профессиональной переподготовке установленного о</w:t>
      </w:r>
      <w:r w:rsidR="004E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бразца, за подписью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директора;</w:t>
      </w:r>
    </w:p>
    <w:p w:rsidR="00325605" w:rsidRDefault="00325605" w:rsidP="0032560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обучающимся, успешно освоившим дополнительную общеобразовательную – дополнительную общеразвивающую программу – сертификат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</w:t>
      </w:r>
      <w:r w:rsidR="004E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бразца, за подписью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директора;</w:t>
      </w:r>
    </w:p>
    <w:p w:rsidR="00325605" w:rsidRDefault="00325605" w:rsidP="0032560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обучающимся, успешно закончившим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</w:t>
      </w:r>
      <w:r w:rsidRPr="003B590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5906">
        <w:rPr>
          <w:rFonts w:ascii="Times New Roman" w:hAnsi="Times New Roman" w:cs="Times New Roman"/>
          <w:sz w:val="28"/>
          <w:szCs w:val="28"/>
        </w:rPr>
        <w:t xml:space="preserve"> профес</w:t>
      </w:r>
      <w:r>
        <w:rPr>
          <w:rFonts w:ascii="Times New Roman" w:hAnsi="Times New Roman" w:cs="Times New Roman"/>
          <w:sz w:val="28"/>
          <w:szCs w:val="28"/>
        </w:rPr>
        <w:t>сионального обучения – программе</w:t>
      </w:r>
      <w:r w:rsidRPr="003B5906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по профессиям рабочих,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906">
        <w:rPr>
          <w:rFonts w:ascii="Times New Roman" w:hAnsi="Times New Roman" w:cs="Times New Roman"/>
          <w:sz w:val="28"/>
          <w:szCs w:val="28"/>
        </w:rPr>
        <w:t>должностям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3E">
        <w:rPr>
          <w:rFonts w:ascii="Times New Roman" w:hAnsi="Times New Roman" w:cs="Times New Roman"/>
          <w:sz w:val="28"/>
          <w:szCs w:val="28"/>
        </w:rPr>
        <w:t xml:space="preserve">- </w:t>
      </w:r>
      <w:r w:rsidRPr="00206E3E">
        <w:rPr>
          <w:rFonts w:ascii="Times New Roman" w:hAnsi="Times New Roman" w:cs="Times New Roman"/>
          <w:bCs/>
          <w:sz w:val="28"/>
          <w:szCs w:val="28"/>
        </w:rPr>
        <w:t>свидетельство о профессии рабочего, должности служащего</w:t>
      </w:r>
      <w:r w:rsidRPr="0020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</w:t>
      </w:r>
      <w:r w:rsidR="004E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бразца, за подписью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директора;</w:t>
      </w:r>
    </w:p>
    <w:p w:rsidR="00325605" w:rsidRPr="00AE2E2B" w:rsidRDefault="00325605" w:rsidP="0032560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обучающимся, не полностью прошедшим курс обучения, либо окончившим полностью курс обучения, но не сдавшим итоговую аттестацию – справку установленного о</w:t>
      </w:r>
      <w:r w:rsidR="004E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бразца, за подписью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директора;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В Подразделении при промежуточной и итоговой аттестации устанавливается система оценок </w:t>
      </w:r>
      <w:r w:rsidRPr="00AE2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«зачтено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AE2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«не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зачтено»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проведении зачета), либо «отлично», «хорошо», «удовлетворительно», «не удовлетворительно» (при проведении экзамена)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Общая продолжительность занятий по программам устанавливается в соответствии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учебными планами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 Подразделении ведется обучение на русском языке.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Занятия в Подразделении проводятся в вечернее, дневное и утреннее время в соответствии с расписанием и режимом работы Подразделения.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Обучение в Подразделении является платным. Размер платы за обучение, а также порядок и срок ее внесения определяю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Договором на обучение с ООО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Прием </w:t>
      </w:r>
      <w:proofErr w:type="gramStart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в течение всего календарного года. Прием осуществляется на основании заключенного Договора на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платных образовательных услуг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Порядок приема для обучения в Подразделении:</w:t>
      </w:r>
    </w:p>
    <w:p w:rsidR="00325605" w:rsidRDefault="00325605" w:rsidP="00325605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по дополнительным общеобразовательным – дополнительным общеразвивающим программам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Подразделение могут быть приняты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лица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независимо от их гражданства, места жительства, годные по здоровью к прохождению обучения;</w:t>
      </w:r>
      <w:proofErr w:type="gramEnd"/>
    </w:p>
    <w:p w:rsidR="00325605" w:rsidRDefault="00325605" w:rsidP="00325605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профессиональным программам повышения квалификации и профессиональной переподготовки могут быть приняты любые лица независимо от их гражданства, места жительства, годные по здоровью к прохождению обучения. В зависимости от выбранной программы, обучающиеся должны иметь </w:t>
      </w:r>
      <w:r w:rsidRPr="00E24FE9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или высшее профессиональное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(предъявить соответствующий документ об окончании обучения). Обучающиеся, желающие получить дополнительное образование в Подразделении, получающие одновременно с этим высшее профессиональное и (или) среднее профессиональное образование, могут быть приняты в Подразделение, однако получают документ об окончании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программе только после предъявления документа о получении ими среднего профессионального или высшего профессионального образования.</w:t>
      </w:r>
    </w:p>
    <w:p w:rsidR="00325605" w:rsidRPr="00472725" w:rsidRDefault="00325605" w:rsidP="00325605">
      <w:pPr>
        <w:pStyle w:val="a7"/>
        <w:numPr>
          <w:ilvl w:val="0"/>
          <w:numId w:val="2"/>
        </w:numPr>
        <w:tabs>
          <w:tab w:val="clear" w:pos="720"/>
          <w:tab w:val="num" w:pos="-142"/>
        </w:tabs>
        <w:ind w:left="0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</w:t>
      </w:r>
      <w:r w:rsidRPr="003B590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5906">
        <w:rPr>
          <w:rFonts w:ascii="Times New Roman" w:hAnsi="Times New Roman" w:cs="Times New Roman"/>
          <w:sz w:val="28"/>
          <w:szCs w:val="28"/>
        </w:rPr>
        <w:t xml:space="preserve"> профес</w:t>
      </w:r>
      <w:r>
        <w:rPr>
          <w:rFonts w:ascii="Times New Roman" w:hAnsi="Times New Roman" w:cs="Times New Roman"/>
          <w:sz w:val="28"/>
          <w:szCs w:val="28"/>
        </w:rPr>
        <w:t>сионального обучения – программе</w:t>
      </w:r>
      <w:r w:rsidRPr="003B5906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по профессиям рабочих,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906">
        <w:rPr>
          <w:rFonts w:ascii="Times New Roman" w:hAnsi="Times New Roman" w:cs="Times New Roman"/>
          <w:sz w:val="28"/>
          <w:szCs w:val="28"/>
        </w:rPr>
        <w:t>должностям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приняты любые лица независимо от их гражданства, места жительства, годные по здоровью к прохождению обучения, обучающиеся должны </w:t>
      </w:r>
      <w:r w:rsidRPr="0001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</w:t>
      </w:r>
      <w:r w:rsidRPr="000126CC">
        <w:rPr>
          <w:rFonts w:ascii="Times New Roman" w:hAnsi="Times New Roman" w:cs="Times New Roman"/>
          <w:sz w:val="28"/>
          <w:szCs w:val="28"/>
        </w:rPr>
        <w:t>среднее общее образование.</w:t>
      </w:r>
    </w:p>
    <w:p w:rsidR="00325605" w:rsidRPr="00AE2E2B" w:rsidRDefault="00325605" w:rsidP="00325605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 в Подразделение, заключает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на обучение с ООО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605" w:rsidRPr="00AE2E2B" w:rsidRDefault="00325605" w:rsidP="00325605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 Подразделение производится, как правило, не позднее одного дня до начала занятий, и оформляется приказом директора Общества.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Подразделение при приеме на обучение должно ознакомить обучающегося с Положением и его локальными актами.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</w:t>
      </w:r>
      <w:proofErr w:type="gramStart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 отчислен из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в следующих случаях:</w:t>
      </w:r>
    </w:p>
    <w:p w:rsidR="00325605" w:rsidRDefault="00325605" w:rsidP="00325605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успешного завершения обучения по одной из выбранных программ Подразделения, в связи с изданием соответствующего приказа директора об отчислении;</w:t>
      </w:r>
    </w:p>
    <w:p w:rsidR="00325605" w:rsidRPr="00AE2E2B" w:rsidRDefault="00325605" w:rsidP="00325605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систематическое нарушение правил внутреннего трудового распорядка;</w:t>
      </w:r>
    </w:p>
    <w:p w:rsidR="00325605" w:rsidRPr="00AE2E2B" w:rsidRDefault="00325605" w:rsidP="00325605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противоправных действий, грубые неоднократные нарушения Положения;</w:t>
      </w:r>
    </w:p>
    <w:p w:rsidR="00325605" w:rsidRPr="00AE2E2B" w:rsidRDefault="00325605" w:rsidP="00325605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медицинского заключения, препятствующего обучению;</w:t>
      </w:r>
    </w:p>
    <w:p w:rsidR="00325605" w:rsidRDefault="00325605" w:rsidP="00325605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систематическое невнесение платы за 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(более 2 месяцев подряд)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порядке и сроках, предус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мотренных Договором на обучение;</w:t>
      </w:r>
    </w:p>
    <w:p w:rsidR="00325605" w:rsidRPr="00AE2E2B" w:rsidRDefault="00325605" w:rsidP="00325605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основаниям, предусмотренным законодательством России, а также внутренними локальными актами Общества.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 отчислении обучающегося принимается директором Общества.</w:t>
      </w:r>
    </w:p>
    <w:p w:rsidR="00325605" w:rsidRPr="00A14735" w:rsidRDefault="00325605" w:rsidP="00325605">
      <w:pPr>
        <w:numPr>
          <w:ilvl w:val="0"/>
          <w:numId w:val="12"/>
        </w:numPr>
        <w:shd w:val="clear" w:color="auto" w:fill="FFFFFF"/>
        <w:tabs>
          <w:tab w:val="num" w:pos="993"/>
          <w:tab w:val="left" w:pos="1276"/>
        </w:tabs>
        <w:suppressAutoHyphens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Дополнительные профессиональные программы повышения квалификации и профессиональной переподготовки, а также  дополнительные общеобразовательные – дополнительные общеразвивающие программы, а также </w:t>
      </w:r>
      <w:r w:rsidRPr="00A14735">
        <w:rPr>
          <w:rFonts w:ascii="Times New Roman" w:hAnsi="Times New Roman" w:cs="Times New Roman"/>
          <w:sz w:val="28"/>
          <w:szCs w:val="28"/>
        </w:rPr>
        <w:t>программы профессионального обучения – программы профессиональной подготовки по профессиям рабочих, должностям служащих</w:t>
      </w:r>
      <w:r w:rsidRPr="00A1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и реализуются Обществом самостоятельно с учетом потребностей обучающихся. Решение об утверждении этих программ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имается в соответствии с локальными актами, регламентирующими деятельность </w:t>
      </w:r>
      <w:r w:rsidRPr="00A1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Подразделение разрабатывает и утверждает учебные планы, в том числе учебные планы индивидуального обучения. Решение об утверждении этих программ принимает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соответствии локальными актами </w:t>
      </w:r>
      <w:r w:rsidRPr="00A1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Учебный процесс в Подразделении может осуществляться в течение всего календ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арного года. Нагрузка педагогического персонала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на период учебного года. Продолжительность учебного года с 01 января по 31 декабря.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Доход от оказания платных образовательных услуг направляется на 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том числе на увеличение расходов по заработной плате.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3.23. Права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 Подразделении определяются законодательством Российской Федерации, настоящим Положением.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3.24. </w:t>
      </w:r>
      <w:proofErr w:type="gramStart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Подразделении имеют право:</w:t>
      </w:r>
    </w:p>
    <w:p w:rsidR="00325605" w:rsidRPr="00AE2E2B" w:rsidRDefault="00325605" w:rsidP="00325605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качественных образовательных услуг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соответствии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</w:t>
      </w:r>
      <w:r w:rsidRPr="00DD7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«Об образовании</w:t>
      </w:r>
      <w:r w:rsidRPr="00DD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Российской Федерации» от 29.12.2012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D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605" w:rsidRPr="00AE2E2B" w:rsidRDefault="00325605" w:rsidP="00325605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имеющейся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Подразделении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инструктивной, учебной и методической документацией по вопросам профессиональной деятельности, а также информационным фондом в период обучения в Подразделении.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имеют также другие права, определенные законодательством Российской Федерации и настоящим Положением.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3.25. </w:t>
      </w:r>
      <w:proofErr w:type="gramStart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Подразделении обязаны:</w:t>
      </w:r>
    </w:p>
    <w:p w:rsidR="00325605" w:rsidRPr="00AE2E2B" w:rsidRDefault="00325605" w:rsidP="00325605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 установленные сроки все виды заданий, предусмотренных учебным планом и реализуемой образовательной программой;</w:t>
      </w:r>
    </w:p>
    <w:p w:rsidR="00325605" w:rsidRPr="00AE2E2B" w:rsidRDefault="00325605" w:rsidP="00325605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пропускать занятия без уважительных причин;</w:t>
      </w:r>
    </w:p>
    <w:p w:rsidR="00325605" w:rsidRPr="00AE2E2B" w:rsidRDefault="00325605" w:rsidP="00325605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личное достоинство преподавателей и обучающихся;</w:t>
      </w:r>
    </w:p>
    <w:p w:rsidR="00325605" w:rsidRPr="00AE2E2B" w:rsidRDefault="00325605" w:rsidP="00325605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требования Положения и Правил внутреннего трудового распорядка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приказы и распоряжения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 органов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За невыполнение Обучающимся обязанностей, возложенных на него настоящим Положением, к </w:t>
      </w:r>
      <w:proofErr w:type="gramStart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применены меры дисциплинарного воздействия вплоть до отчисления из Подразделения.</w:t>
      </w:r>
    </w:p>
    <w:p w:rsidR="00325605" w:rsidRPr="00AE2E2B" w:rsidRDefault="00325605" w:rsidP="00325605">
      <w:pPr>
        <w:shd w:val="clear" w:color="auto" w:fill="FFFFFF"/>
        <w:spacing w:after="0" w:line="356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2E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25605" w:rsidRPr="00AE2E2B" w:rsidRDefault="00325605" w:rsidP="00325605">
      <w:pPr>
        <w:shd w:val="clear" w:color="auto" w:fill="FFFFFF"/>
        <w:spacing w:after="0" w:line="35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4.РАБОТНИКИ ПОДРАЗДЕЛЕНИЯ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 педагогической деятельности в Подразделения допускаются лица, имеющие среднее специальное и высшее профессиональное образование. Образовательный ценз указанных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подтверждается документами государственного образца о соответствующем уровне образования и </w:t>
      </w:r>
      <w:r w:rsidRPr="00AE2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(или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квалификации.</w:t>
      </w:r>
    </w:p>
    <w:p w:rsidR="00325605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Не допускаются к педагогической деятельности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5605" w:rsidRPr="00364D33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4D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325605" w:rsidRPr="00364D33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2196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4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Pr="00364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законодательством;</w:t>
      </w:r>
    </w:p>
    <w:p w:rsidR="00325605" w:rsidRPr="00364D33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261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4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неснятую или непогашенную судимость за иные умышленные тяжкие и особо тяжкие преступления, не указанные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4.2. настоящего Положения;</w:t>
      </w:r>
    </w:p>
    <w:p w:rsidR="00325605" w:rsidRPr="00364D33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598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4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ризнанные</w:t>
      </w:r>
      <w:proofErr w:type="gramEnd"/>
      <w:r w:rsidRPr="00364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недееспособными в установленном федеральным законом порядке;</w:t>
      </w:r>
    </w:p>
    <w:p w:rsidR="00325605" w:rsidRPr="00364D33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599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4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ряду со штатными педагогическими сотрудниками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процесс в Подразделении могут осуществлять ведущие ученые, специалисты и хозяйственные руководители предприятий </w:t>
      </w:r>
      <w:r w:rsidRPr="00AE2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(объединений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организаций и учреждений, представители федеральных органов исполнительной власти на условиях совместительства или почасовой оплаты труда в порядке, установленном законодательством Российской Федерации.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Работники Подразделения имеют право:</w:t>
      </w:r>
    </w:p>
    <w:p w:rsidR="00325605" w:rsidRPr="00AE2E2B" w:rsidRDefault="00325605" w:rsidP="00325605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профессиональную и педагогическую квалификацию за счет средств Общества;</w:t>
      </w:r>
    </w:p>
    <w:p w:rsidR="00325605" w:rsidRPr="00AE2E2B" w:rsidRDefault="00325605" w:rsidP="00325605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приказы и распоряжения органов управления Общества в порядке, установленном законодательством Российской Федерации.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Работники Подразделения имеют также другие права, определенные законодательством Российской Федерации, настоящим Положением и трудовыми договорами.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Педагогические сотрудники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имеют право участвовать в формировании содержания образовательных программ, выбирать методы и средства обучения, наиболее полно отвечающие их индивидуальным особенностям и обеспечивающие высокое качество учебного и научного процессов.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сотрудникам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предоставляются права, определенные законодательством Российской Федерации, настоящим Положением и трудовыми договорами.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Обязанности работников Подразделения:</w:t>
      </w:r>
    </w:p>
    <w:p w:rsidR="00325605" w:rsidRPr="00AE2E2B" w:rsidRDefault="00325605" w:rsidP="00325605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настоящее Положение и Правила внутреннего трудового распорядка Подразделения;</w:t>
      </w:r>
    </w:p>
    <w:p w:rsidR="00325605" w:rsidRPr="00AE2E2B" w:rsidRDefault="00325605" w:rsidP="00325605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выполнять возложенные на них функциональные обязанности, указанные в должностных инструкциях;</w:t>
      </w:r>
    </w:p>
    <w:p w:rsidR="00325605" w:rsidRPr="00AE2E2B" w:rsidRDefault="00325605" w:rsidP="00325605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необходимый профессиональный уровень своей деятельности, гарантирующий соблюдение прав обучающихся, способствующий успешной реализации образовательных программ;</w:t>
      </w:r>
    </w:p>
    <w:p w:rsidR="00325605" w:rsidRPr="00AE2E2B" w:rsidRDefault="00325605" w:rsidP="00325605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применять антипедагогических методов воспитания, связанных с физическим и духовным насилием над личностью обучающегося.</w:t>
      </w:r>
      <w:proofErr w:type="gramEnd"/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За успехи в учебной, методической и научной деятельности для работников Подразделения правилами внутреннего распорядка устанавливаются различные формы поощрения.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Персонал Подразделения, как педагогический, так и вспомогательный, принимается на работу по трудовому договору в соответствии с действующим законодательством РФ.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Заработная плата работнику Подразделения выплачивается за выполнение им функциональных обязанностей и работ, предусмотренных трудовым договором на основании штатного расписания Подразделения.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Выполнение работником других работ и обязанностей оплачивается по дополнительным соглашениям, кроме случаев, специально предусмотренных законодательством РФ.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Работникам Подразделения гарантируются права, социальные гарантии и льготы, установленные действующим законодательством РФ.</w:t>
      </w:r>
    </w:p>
    <w:p w:rsidR="00325605" w:rsidRPr="00AE2E2B" w:rsidRDefault="00325605" w:rsidP="00325605">
      <w:pPr>
        <w:shd w:val="clear" w:color="auto" w:fill="FFFFFF"/>
        <w:spacing w:after="0" w:line="356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5605" w:rsidRPr="00AE2E2B" w:rsidRDefault="00325605" w:rsidP="00325605">
      <w:pPr>
        <w:shd w:val="clear" w:color="auto" w:fill="FFFFFF"/>
        <w:spacing w:after="0" w:line="35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  УПРАВЛЕНИЕ ПОДРАЗДЕЛЕНИЕМ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Высшим органом управления Подразделения является Руководитель Подразделения. Руководитель подразделения подотчетен директору Общества.</w:t>
      </w:r>
      <w:r w:rsidRPr="005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директор Общества вправе возложить обязанности Руководителя подразделения на себя.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К исключительной компетенции Руководителя подразделения 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относится: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органам управления Обществом новой редакции Положения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определение приоритетных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деятельности Подразделения;</w:t>
      </w:r>
    </w:p>
    <w:p w:rsidR="00325605" w:rsidRPr="00AE2E2B" w:rsidRDefault="00325605" w:rsidP="0032560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работу и увольнение работников Подразделения;</w:t>
      </w:r>
    </w:p>
    <w:p w:rsidR="00325605" w:rsidRPr="00AE2E2B" w:rsidRDefault="00325605" w:rsidP="0032560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внутреннего распорядка, должностны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Подразделения;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Текущее руководство деятельностью Подразделения осуществляет его Руководитель, назначаемый директором Общества из числа третьих лиц. Кроме того, директор Общества вправе возложить обязанности Руководителя подразделения на себя.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Руководитель подразделения:</w:t>
      </w:r>
    </w:p>
    <w:p w:rsidR="00325605" w:rsidRPr="00AE2E2B" w:rsidRDefault="00325605" w:rsidP="00325605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текущее руководство деятельностью Подразделения;</w:t>
      </w:r>
    </w:p>
    <w:p w:rsidR="00325605" w:rsidRPr="00AE2E2B" w:rsidRDefault="00325605" w:rsidP="00325605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штатного расписания и представляет кандидатуры педагогов и преподавателей директору для утверждения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605" w:rsidRPr="00AE2E2B" w:rsidRDefault="00325605" w:rsidP="00325605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поощрения к работникам Подразделения и налагает на них взыскания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своей компетенции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605" w:rsidRPr="00AE2E2B" w:rsidRDefault="00325605" w:rsidP="00325605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директору проекты приказов и распоряжений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вопросам деятельности Подразделения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своей компетенции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605" w:rsidRPr="00AE2E2B" w:rsidRDefault="00325605" w:rsidP="00325605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любые другие вопросы деятельности Подразделения, не относящиеся к исключительной компетенции директора Общества.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Все педагогические работники Подразделения являются членами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Подразделения.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возглавляется Руководителем подразделения. Собрание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Подразделения правомочно, если на его собрании присутствуют более половины его членов.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Подразделения собирается не реже одного раза в полгода.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Подразделения является правомочным, если оно принято простым большинством от числа присутствующих на собрании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Подразделения.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К компетенции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Подразделения относятся:</w:t>
      </w:r>
    </w:p>
    <w:p w:rsidR="00325605" w:rsidRPr="00AE2E2B" w:rsidRDefault="00325605" w:rsidP="00325605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режима работы Подразделения; обсуждение вопросов продолжительности учебного процесса, системы оценки успеваемости;</w:t>
      </w:r>
    </w:p>
    <w:p w:rsidR="00325605" w:rsidRPr="00AE2E2B" w:rsidRDefault="00325605" w:rsidP="00325605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вопросов, касающихся образовательного процесса в Подразделени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605" w:rsidRPr="00AE2E2B" w:rsidRDefault="00325605" w:rsidP="00325605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успеваемости Обучающихся, подведение итогов учебной работы;</w:t>
      </w:r>
    </w:p>
    <w:p w:rsidR="00325605" w:rsidRPr="00AE2E2B" w:rsidRDefault="00325605" w:rsidP="00325605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любых иных вопросов образовательной деятельности Подразделения и принятие по ним решений рекомендательного характера.</w:t>
      </w:r>
    </w:p>
    <w:p w:rsidR="00325605" w:rsidRPr="00AE2E2B" w:rsidRDefault="00325605" w:rsidP="00325605">
      <w:pPr>
        <w:shd w:val="clear" w:color="auto" w:fill="FFFFFF"/>
        <w:spacing w:after="0" w:line="356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5605" w:rsidRPr="00AE2E2B" w:rsidRDefault="00325605" w:rsidP="00325605">
      <w:pPr>
        <w:shd w:val="clear" w:color="auto" w:fill="FFFFFF"/>
        <w:spacing w:after="0" w:line="35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   ИЗМЕНЕНИЕ И ДОПОЛНЕНИЕ НАСТОЯЩЕГО ПОЛОЖЕНИЯ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Настоящее Положение может быть изменено только по решению общего собрания Учредител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(Единственного участника)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605" w:rsidRPr="00AE2E2B" w:rsidRDefault="00325605" w:rsidP="0032560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Решение об изменениях в настоящем Положении оформляется в протоколе общего собрания Учредителей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(Решении Единственного участника)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605" w:rsidRPr="00AE2E2B" w:rsidRDefault="00325605" w:rsidP="00325605">
      <w:pPr>
        <w:shd w:val="clear" w:color="auto" w:fill="FFFFFF"/>
        <w:spacing w:after="0" w:line="356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5605" w:rsidRPr="00AE2E2B" w:rsidRDefault="00325605" w:rsidP="00325605">
      <w:pPr>
        <w:shd w:val="clear" w:color="auto" w:fill="FFFFFF"/>
        <w:spacing w:after="0" w:line="35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     ЛОКАЛЬНЫЕ АКТЫ, РЕГЛАМЕНТИРУЮЩИЕ ДЕЯТЕЛЬНОСТЬ ОБЩЕСТВА</w:t>
      </w:r>
    </w:p>
    <w:p w:rsidR="00325605" w:rsidRPr="00AE2E2B" w:rsidRDefault="00325605" w:rsidP="00325605">
      <w:pPr>
        <w:shd w:val="clear" w:color="auto" w:fill="FFFFFF"/>
        <w:spacing w:after="0" w:line="356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Общество вправе </w:t>
      </w:r>
      <w:r w:rsidRPr="00AE2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(а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предусмотренных законом случаях — обязано) регламентировать свою деятельность следующими локальными актами:</w:t>
      </w:r>
    </w:p>
    <w:p w:rsidR="00325605" w:rsidRPr="00AE2E2B" w:rsidRDefault="00325605" w:rsidP="00325605">
      <w:pPr>
        <w:numPr>
          <w:ilvl w:val="0"/>
          <w:numId w:val="10"/>
        </w:numPr>
        <w:spacing w:after="0" w:line="356" w:lineRule="atLeast"/>
        <w:ind w:left="0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Устав;</w:t>
      </w:r>
    </w:p>
    <w:p w:rsidR="00325605" w:rsidRPr="00AE2E2B" w:rsidRDefault="00325605" w:rsidP="00325605">
      <w:pPr>
        <w:numPr>
          <w:ilvl w:val="0"/>
          <w:numId w:val="10"/>
        </w:numPr>
        <w:spacing w:after="0" w:line="356" w:lineRule="atLeast"/>
        <w:ind w:left="0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Учредителей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Общества;</w:t>
      </w:r>
    </w:p>
    <w:p w:rsidR="00325605" w:rsidRPr="00AE2E2B" w:rsidRDefault="00325605" w:rsidP="00325605">
      <w:pPr>
        <w:numPr>
          <w:ilvl w:val="0"/>
          <w:numId w:val="10"/>
        </w:numPr>
        <w:spacing w:after="0" w:line="356" w:lineRule="atLeast"/>
        <w:ind w:left="0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и распоряжения директора;</w:t>
      </w:r>
    </w:p>
    <w:p w:rsidR="00325605" w:rsidRPr="00AE2E2B" w:rsidRDefault="00325605" w:rsidP="00325605">
      <w:pPr>
        <w:numPr>
          <w:ilvl w:val="0"/>
          <w:numId w:val="10"/>
        </w:numPr>
        <w:spacing w:after="0" w:line="356" w:lineRule="atLeast"/>
        <w:ind w:left="0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иных должностных лиц Общества;</w:t>
      </w:r>
    </w:p>
    <w:bookmarkEnd w:id="4"/>
    <w:p w:rsidR="00325605" w:rsidRPr="00AE2E2B" w:rsidRDefault="00325605" w:rsidP="00325605">
      <w:pPr>
        <w:numPr>
          <w:ilvl w:val="0"/>
          <w:numId w:val="10"/>
        </w:numPr>
        <w:spacing w:after="0" w:line="356" w:lineRule="atLeast"/>
        <w:ind w:left="0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распорядка;</w:t>
      </w:r>
    </w:p>
    <w:p w:rsidR="00325605" w:rsidRPr="00AE2E2B" w:rsidRDefault="00325605" w:rsidP="00325605">
      <w:pPr>
        <w:numPr>
          <w:ilvl w:val="0"/>
          <w:numId w:val="10"/>
        </w:numPr>
        <w:spacing w:after="0" w:line="356" w:lineRule="atLeast"/>
        <w:ind w:left="0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специализированном 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Общества;</w:t>
      </w:r>
    </w:p>
    <w:p w:rsidR="00325605" w:rsidRDefault="00325605" w:rsidP="00325605">
      <w:pPr>
        <w:numPr>
          <w:ilvl w:val="0"/>
          <w:numId w:val="10"/>
        </w:numPr>
        <w:spacing w:after="0" w:line="356" w:lineRule="atLeast"/>
        <w:ind w:left="0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занятий,</w:t>
      </w:r>
    </w:p>
    <w:p w:rsidR="00325605" w:rsidRPr="00AE2E2B" w:rsidRDefault="00325605" w:rsidP="00325605">
      <w:pPr>
        <w:numPr>
          <w:ilvl w:val="0"/>
          <w:numId w:val="10"/>
        </w:numPr>
        <w:spacing w:after="0" w:line="356" w:lineRule="atLeast"/>
        <w:ind w:left="0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планы;</w:t>
      </w:r>
    </w:p>
    <w:p w:rsidR="00325605" w:rsidRPr="00AE2E2B" w:rsidRDefault="00325605" w:rsidP="00325605">
      <w:pPr>
        <w:numPr>
          <w:ilvl w:val="0"/>
          <w:numId w:val="10"/>
        </w:numPr>
        <w:spacing w:after="0" w:line="356" w:lineRule="atLeast"/>
        <w:ind w:left="0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совета;</w:t>
      </w:r>
    </w:p>
    <w:p w:rsidR="00325605" w:rsidRPr="00AE2E2B" w:rsidRDefault="00325605" w:rsidP="00325605">
      <w:pPr>
        <w:numPr>
          <w:ilvl w:val="0"/>
          <w:numId w:val="10"/>
        </w:numPr>
        <w:spacing w:after="0" w:line="356" w:lineRule="atLeast"/>
        <w:ind w:left="0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положения и акты, касающиеся отдельных аспектов образовательной и иной деятельности Общества, не противоречащие Уставу и законодательству Российской Федерации.</w:t>
      </w:r>
    </w:p>
    <w:p w:rsidR="00325605" w:rsidRPr="00AE2E2B" w:rsidRDefault="00325605" w:rsidP="00325605">
      <w:pPr>
        <w:shd w:val="clear" w:color="auto" w:fill="FFFFFF"/>
        <w:spacing w:after="0" w:line="356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5605" w:rsidRPr="00AE2E2B" w:rsidRDefault="00325605" w:rsidP="003256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605" w:rsidRDefault="00325605" w:rsidP="00325605"/>
    <w:p w:rsidR="00325605" w:rsidRPr="00CF7E68" w:rsidRDefault="00325605" w:rsidP="00325605"/>
    <w:p w:rsidR="00325605" w:rsidRPr="009326C6" w:rsidRDefault="00325605" w:rsidP="00325605"/>
    <w:p w:rsidR="00325605" w:rsidRPr="006C6D91" w:rsidRDefault="00325605" w:rsidP="00325605"/>
    <w:p w:rsidR="00325605" w:rsidRPr="00185B82" w:rsidRDefault="00325605" w:rsidP="00325605"/>
    <w:p w:rsidR="00325605" w:rsidRPr="000325C7" w:rsidRDefault="00325605" w:rsidP="00325605"/>
    <w:p w:rsidR="00325605" w:rsidRPr="00871A33" w:rsidRDefault="00325605" w:rsidP="00325605"/>
    <w:p w:rsidR="00060EB2" w:rsidRPr="00325605" w:rsidRDefault="00060EB2" w:rsidP="00325605"/>
    <w:sectPr w:rsidR="00060EB2" w:rsidRPr="00325605" w:rsidSect="00F817E8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C8" w:rsidRDefault="00D915C8" w:rsidP="00325605">
      <w:pPr>
        <w:spacing w:after="0" w:line="240" w:lineRule="auto"/>
      </w:pPr>
      <w:r>
        <w:separator/>
      </w:r>
    </w:p>
  </w:endnote>
  <w:endnote w:type="continuationSeparator" w:id="0">
    <w:p w:rsidR="00D915C8" w:rsidRDefault="00D915C8" w:rsidP="0032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4922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817E8" w:rsidRPr="00F817E8" w:rsidRDefault="00D915C8">
        <w:pPr>
          <w:pStyle w:val="a5"/>
          <w:jc w:val="right"/>
          <w:rPr>
            <w:rFonts w:ascii="Times New Roman" w:hAnsi="Times New Roman" w:cs="Times New Roman"/>
          </w:rPr>
        </w:pPr>
        <w:r w:rsidRPr="00F817E8">
          <w:rPr>
            <w:rFonts w:ascii="Times New Roman" w:hAnsi="Times New Roman" w:cs="Times New Roman"/>
          </w:rPr>
          <w:fldChar w:fldCharType="begin"/>
        </w:r>
        <w:r w:rsidRPr="00F817E8">
          <w:rPr>
            <w:rFonts w:ascii="Times New Roman" w:hAnsi="Times New Roman" w:cs="Times New Roman"/>
          </w:rPr>
          <w:instrText>PAGE   \* MERGEFORMAT</w:instrText>
        </w:r>
        <w:r w:rsidRPr="00F817E8">
          <w:rPr>
            <w:rFonts w:ascii="Times New Roman" w:hAnsi="Times New Roman" w:cs="Times New Roman"/>
          </w:rPr>
          <w:fldChar w:fldCharType="separate"/>
        </w:r>
        <w:r w:rsidR="004E5E95">
          <w:rPr>
            <w:rFonts w:ascii="Times New Roman" w:hAnsi="Times New Roman" w:cs="Times New Roman"/>
            <w:noProof/>
          </w:rPr>
          <w:t>2</w:t>
        </w:r>
        <w:r w:rsidRPr="00F817E8">
          <w:rPr>
            <w:rFonts w:ascii="Times New Roman" w:hAnsi="Times New Roman" w:cs="Times New Roman"/>
          </w:rPr>
          <w:fldChar w:fldCharType="end"/>
        </w:r>
      </w:p>
    </w:sdtContent>
  </w:sdt>
  <w:p w:rsidR="00F817E8" w:rsidRDefault="00D915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C8" w:rsidRDefault="00D915C8" w:rsidP="00325605">
      <w:pPr>
        <w:spacing w:after="0" w:line="240" w:lineRule="auto"/>
      </w:pPr>
      <w:r>
        <w:separator/>
      </w:r>
    </w:p>
  </w:footnote>
  <w:footnote w:type="continuationSeparator" w:id="0">
    <w:p w:rsidR="00D915C8" w:rsidRDefault="00D915C8" w:rsidP="0032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05" w:rsidRDefault="00325605" w:rsidP="00325605">
    <w:pPr>
      <w:pStyle w:val="a9"/>
      <w:tabs>
        <w:tab w:val="clear" w:pos="9355"/>
        <w:tab w:val="right" w:pos="8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A86"/>
    <w:multiLevelType w:val="multilevel"/>
    <w:tmpl w:val="AE4E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A3462"/>
    <w:multiLevelType w:val="multilevel"/>
    <w:tmpl w:val="997A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A6E8E"/>
    <w:multiLevelType w:val="multilevel"/>
    <w:tmpl w:val="35D4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F5EB7"/>
    <w:multiLevelType w:val="hybridMultilevel"/>
    <w:tmpl w:val="EB744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23D13"/>
    <w:multiLevelType w:val="multilevel"/>
    <w:tmpl w:val="883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04492"/>
    <w:multiLevelType w:val="hybridMultilevel"/>
    <w:tmpl w:val="E2D0E488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6">
    <w:nsid w:val="44AD5760"/>
    <w:multiLevelType w:val="multilevel"/>
    <w:tmpl w:val="A8D0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F0AAF"/>
    <w:multiLevelType w:val="multilevel"/>
    <w:tmpl w:val="FE2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1691D"/>
    <w:multiLevelType w:val="multilevel"/>
    <w:tmpl w:val="9FAE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922C8"/>
    <w:multiLevelType w:val="multilevel"/>
    <w:tmpl w:val="1BBA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7B7DE9"/>
    <w:multiLevelType w:val="multilevel"/>
    <w:tmpl w:val="5448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CF6898"/>
    <w:multiLevelType w:val="multilevel"/>
    <w:tmpl w:val="AC8C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revisionView w:markup="0" w:comments="0" w:insDel="0" w:formatting="0"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05"/>
    <w:rsid w:val="00060EB2"/>
    <w:rsid w:val="00325605"/>
    <w:rsid w:val="004E5E95"/>
    <w:rsid w:val="00CC7FE8"/>
    <w:rsid w:val="00D915C8"/>
    <w:rsid w:val="00F05124"/>
    <w:rsid w:val="00F2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25605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325605"/>
    <w:pPr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4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25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605"/>
  </w:style>
  <w:style w:type="paragraph" w:styleId="a7">
    <w:name w:val="No Spacing"/>
    <w:link w:val="a8"/>
    <w:uiPriority w:val="1"/>
    <w:qFormat/>
    <w:rsid w:val="00325605"/>
    <w:pPr>
      <w:spacing w:after="0" w:line="240" w:lineRule="auto"/>
    </w:pPr>
  </w:style>
  <w:style w:type="table" w:customStyle="1" w:styleId="1">
    <w:name w:val="Сетка таблицы1"/>
    <w:basedOn w:val="a1"/>
    <w:uiPriority w:val="99"/>
    <w:rsid w:val="003256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locked/>
    <w:rsid w:val="00325605"/>
  </w:style>
  <w:style w:type="paragraph" w:styleId="a9">
    <w:name w:val="header"/>
    <w:basedOn w:val="a"/>
    <w:link w:val="aa"/>
    <w:uiPriority w:val="99"/>
    <w:unhideWhenUsed/>
    <w:rsid w:val="00325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5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25605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325605"/>
    <w:pPr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4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25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605"/>
  </w:style>
  <w:style w:type="paragraph" w:styleId="a7">
    <w:name w:val="No Spacing"/>
    <w:link w:val="a8"/>
    <w:uiPriority w:val="1"/>
    <w:qFormat/>
    <w:rsid w:val="00325605"/>
    <w:pPr>
      <w:spacing w:after="0" w:line="240" w:lineRule="auto"/>
    </w:pPr>
  </w:style>
  <w:style w:type="table" w:customStyle="1" w:styleId="1">
    <w:name w:val="Сетка таблицы1"/>
    <w:basedOn w:val="a1"/>
    <w:uiPriority w:val="99"/>
    <w:rsid w:val="003256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locked/>
    <w:rsid w:val="00325605"/>
  </w:style>
  <w:style w:type="paragraph" w:styleId="a9">
    <w:name w:val="header"/>
    <w:basedOn w:val="a"/>
    <w:link w:val="aa"/>
    <w:uiPriority w:val="99"/>
    <w:unhideWhenUsed/>
    <w:rsid w:val="00325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2025-05-14T09:52:00Z</dcterms:created>
  <dcterms:modified xsi:type="dcterms:W3CDTF">2025-05-14T09:52:00Z</dcterms:modified>
</cp:coreProperties>
</file>